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List of Bugs </w:t>
      </w:r>
    </w:p>
    <w:p w:rsidR="00000000" w:rsidDel="00000000" w:rsidP="00000000" w:rsidRDefault="00000000" w:rsidRPr="00000000" w14:paraId="00000002">
      <w:pPr>
        <w:spacing w:after="240" w:before="240" w:lineRule="auto"/>
        <w:jc w:val="center"/>
        <w:rPr>
          <w:b w:val="1"/>
          <w:sz w:val="36"/>
          <w:szCs w:val="36"/>
        </w:rPr>
      </w:pPr>
      <w:r w:rsidDel="00000000" w:rsidR="00000000" w:rsidRPr="00000000">
        <w:rPr>
          <w:b w:val="1"/>
          <w:sz w:val="36"/>
          <w:szCs w:val="36"/>
          <w:rtl w:val="0"/>
        </w:rPr>
        <w:t xml:space="preserve">“Fifteens” app</w:t>
      </w:r>
    </w:p>
    <w:p w:rsidR="00000000" w:rsidDel="00000000" w:rsidP="00000000" w:rsidRDefault="00000000" w:rsidRPr="00000000" w14:paraId="00000003">
      <w:pPr>
        <w:spacing w:after="240" w:before="240" w:lineRule="auto"/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1. </w:t>
      </w:r>
      <w:r w:rsidDel="00000000" w:rsidR="00000000" w:rsidRPr="00000000">
        <w:rPr>
          <w:sz w:val="14"/>
          <w:szCs w:val="14"/>
          <w:rtl w:val="0"/>
        </w:rPr>
        <w:t xml:space="preserve"> </w:t>
      </w:r>
      <w:r w:rsidDel="00000000" w:rsidR="00000000" w:rsidRPr="00000000">
        <w:rPr>
          <w:sz w:val="36"/>
          <w:szCs w:val="36"/>
          <w:rtl w:val="0"/>
        </w:rPr>
        <w:t xml:space="preserve">In the application "Fifteens" on "Level 1" when a chip approaches the appropriate place when the chip is on the adjacent cell vertically - it is automatically set in its place.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/>
        <w:drawing>
          <wp:inline distB="114300" distT="114300" distL="114300" distR="114300">
            <wp:extent cx="6257697" cy="4365126"/>
            <wp:effectExtent b="0" l="0" r="0" t="0"/>
            <wp:docPr id="8" name="image7.gif"/>
            <a:graphic>
              <a:graphicData uri="http://schemas.openxmlformats.org/drawingml/2006/picture">
                <pic:pic>
                  <pic:nvPicPr>
                    <pic:cNvPr id="0" name="image7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7697" cy="43651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2. Caption GL verts: 486</w:t>
      </w:r>
    </w:p>
    <w:p w:rsidR="00000000" w:rsidDel="00000000" w:rsidP="00000000" w:rsidRDefault="00000000" w:rsidRPr="00000000" w14:paraId="00000016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          GL calls: 16</w:t>
      </w:r>
    </w:p>
    <w:p w:rsidR="00000000" w:rsidDel="00000000" w:rsidP="00000000" w:rsidRDefault="00000000" w:rsidRPr="00000000" w14:paraId="00000017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              59.1 / 0.001" in the lower right corner of the "Fifteens" application overlaps the "Previus" inscription.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4000500"/>
            <wp:effectExtent b="0" l="0" r="0" t="0"/>
            <wp:docPr id="12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3. In the lower right corner of the Fifteens app, there is an error in the word "Previus" - the letter "o" is missing after the letter "i", the correct writing is "PreviOus".</w:t>
      </w:r>
    </w:p>
    <w:p w:rsidR="00000000" w:rsidDel="00000000" w:rsidP="00000000" w:rsidRDefault="00000000" w:rsidRPr="00000000" w14:paraId="0000002C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7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4. When successfully completing "Level 1", a misspelled inscription in green appears at the top center of the Fifteens app - "Level pased", the letter "s" after "pas" is missing in the word "pased", the correct word is "passed".</w:t>
      </w:r>
    </w:p>
    <w:p w:rsidR="00000000" w:rsidDel="00000000" w:rsidP="00000000" w:rsidRDefault="00000000" w:rsidRPr="00000000" w14:paraId="0000003B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25900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5. After successfully completing "Level 1" and moving to the next level - the progress of the previous level is not saved.</w:t>
      </w:r>
    </w:p>
    <w:p w:rsidR="00000000" w:rsidDel="00000000" w:rsidP="00000000" w:rsidRDefault="00000000" w:rsidRPr="00000000" w14:paraId="0000004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5" name="image10.gif"/>
            <a:graphic>
              <a:graphicData uri="http://schemas.openxmlformats.org/drawingml/2006/picture">
                <pic:pic>
                  <pic:nvPicPr>
                    <pic:cNvPr id="0" name="image10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6. In the lower central part of the application the first letter "level 2" is lowercase, in the other levels the letter is capitalized.</w:t>
      </w:r>
    </w:p>
    <w:p w:rsidR="00000000" w:rsidDel="00000000" w:rsidP="00000000" w:rsidRDefault="00000000" w:rsidRPr="00000000" w14:paraId="0000005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3987800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7. At "level 2" the left "translucent blue chip" and the right "brown chip" are placed in the wrong slot.</w:t>
      </w:r>
    </w:p>
    <w:p w:rsidR="00000000" w:rsidDel="00000000" w:rsidP="00000000" w:rsidRDefault="00000000" w:rsidRPr="00000000" w14:paraId="0000006A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10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8. At "level 2" the left translucent blue chip and brown chip when installed in a slot that does not match it, in the adjacent cell vertically can not be installed any of the chips.</w:t>
      </w:r>
    </w:p>
    <w:p w:rsidR="00000000" w:rsidDel="00000000" w:rsidP="00000000" w:rsidRDefault="00000000" w:rsidRPr="00000000" w14:paraId="0000007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6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9. If you successfully complete "level 2", you will advance to "Level 4". </w:t>
      </w:r>
    </w:p>
    <w:p w:rsidR="00000000" w:rsidDel="00000000" w:rsidP="00000000" w:rsidRDefault="00000000" w:rsidRPr="00000000" w14:paraId="00000087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Level 3 is not available.</w:t>
      </w:r>
    </w:p>
    <w:p w:rsidR="00000000" w:rsidDel="00000000" w:rsidP="00000000" w:rsidRDefault="00000000" w:rsidRPr="00000000" w14:paraId="0000008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3" name="image8.gif"/>
            <a:graphic>
              <a:graphicData uri="http://schemas.openxmlformats.org/drawingml/2006/picture">
                <pic:pic>
                  <pic:nvPicPr>
                    <pic:cNvPr id="0" name="image8.gif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10. At "Level 4" in the lower right corner of the app, the "Next" button is not clickable.</w:t>
      </w:r>
    </w:p>
    <w:p w:rsidR="00000000" w:rsidDel="00000000" w:rsidP="00000000" w:rsidRDefault="00000000" w:rsidRPr="00000000" w14:paraId="0000009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2" name="image6.gif"/>
            <a:graphic>
              <a:graphicData uri="http://schemas.openxmlformats.org/drawingml/2006/picture">
                <pic:pic>
                  <pic:nvPicPr>
                    <pic:cNvPr id="0" name="image6.gif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11. When a "brown chip" is inserted in the corresponding slot, the Fifteens app unexpectedly closes.</w:t>
      </w:r>
    </w:p>
    <w:p w:rsidR="00000000" w:rsidDel="00000000" w:rsidP="00000000" w:rsidRDefault="00000000" w:rsidRPr="00000000" w14:paraId="000000A9">
      <w:pPr>
        <w:ind w:left="72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4" name="image9.gif"/>
            <a:graphic>
              <a:graphicData uri="http://schemas.openxmlformats.org/drawingml/2006/picture">
                <pic:pic>
                  <pic:nvPicPr>
                    <pic:cNvPr id="0" name="image9.gif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720" w:firstLine="0"/>
        <w:rPr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12. In the right column, the two "empty blue chips" cannot be moved across the cells in all levels of the Fifteens app.</w:t>
      </w:r>
    </w:p>
    <w:p w:rsidR="00000000" w:rsidDel="00000000" w:rsidP="00000000" w:rsidRDefault="00000000" w:rsidRPr="00000000" w14:paraId="000000B9">
      <w:pPr>
        <w:ind w:left="0" w:firstLine="0"/>
        <w:rPr>
          <w:sz w:val="36"/>
          <w:szCs w:val="36"/>
        </w:rPr>
      </w:pPr>
      <w:r w:rsidDel="00000000" w:rsidR="00000000" w:rsidRPr="00000000">
        <w:rPr>
          <w:sz w:val="36"/>
          <w:szCs w:val="36"/>
          <w:rtl w:val="0"/>
        </w:rPr>
        <w:t xml:space="preserve"> </w:t>
      </w:r>
      <w:r w:rsidDel="00000000" w:rsidR="00000000" w:rsidRPr="00000000">
        <w:rPr>
          <w:sz w:val="36"/>
          <w:szCs w:val="36"/>
        </w:rPr>
        <w:drawing>
          <wp:inline distB="114300" distT="114300" distL="114300" distR="114300">
            <wp:extent cx="5731200" cy="4000500"/>
            <wp:effectExtent b="0" l="0" r="0" t="0"/>
            <wp:docPr id="1" name="image12.gif"/>
            <a:graphic>
              <a:graphicData uri="http://schemas.openxmlformats.org/drawingml/2006/picture">
                <pic:pic>
                  <pic:nvPicPr>
                    <pic:cNvPr id="0" name="image12.gif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566.929133858267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.gif"/><Relationship Id="rId10" Type="http://schemas.openxmlformats.org/officeDocument/2006/relationships/image" Target="media/image11.png"/><Relationship Id="rId13" Type="http://schemas.openxmlformats.org/officeDocument/2006/relationships/image" Target="media/image8.gif"/><Relationship Id="rId12" Type="http://schemas.openxmlformats.org/officeDocument/2006/relationships/image" Target="media/image5.gif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gif"/><Relationship Id="rId15" Type="http://schemas.openxmlformats.org/officeDocument/2006/relationships/image" Target="media/image9.gif"/><Relationship Id="rId14" Type="http://schemas.openxmlformats.org/officeDocument/2006/relationships/image" Target="media/image6.gif"/><Relationship Id="rId16" Type="http://schemas.openxmlformats.org/officeDocument/2006/relationships/image" Target="media/image12.gif"/><Relationship Id="rId5" Type="http://schemas.openxmlformats.org/officeDocument/2006/relationships/styles" Target="styles.xml"/><Relationship Id="rId6" Type="http://schemas.openxmlformats.org/officeDocument/2006/relationships/image" Target="media/image7.gif"/><Relationship Id="rId7" Type="http://schemas.openxmlformats.org/officeDocument/2006/relationships/image" Target="media/image4.gif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